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2631">
      <w:pPr>
        <w:pStyle w:val="115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2025年度泸县</w:t>
      </w:r>
      <w:r>
        <w:rPr>
          <w:rFonts w:hint="eastAsia" w:eastAsia="方正小标宋简体" w:cs="Times New Roman"/>
          <w:sz w:val="44"/>
          <w:szCs w:val="44"/>
          <w:shd w:val="clear" w:color="auto" w:fill="FFFFFF"/>
          <w:lang w:eastAsia="zh-CN"/>
        </w:rPr>
        <w:t>市场监督管理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局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tbl>
      <w:tblPr>
        <w:tblStyle w:val="8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93"/>
        <w:gridCol w:w="1275"/>
        <w:gridCol w:w="1271"/>
        <w:gridCol w:w="1139"/>
        <w:gridCol w:w="1694"/>
        <w:gridCol w:w="982"/>
        <w:gridCol w:w="1594"/>
        <w:gridCol w:w="1679"/>
        <w:gridCol w:w="992"/>
        <w:gridCol w:w="850"/>
        <w:gridCol w:w="993"/>
        <w:gridCol w:w="1134"/>
      </w:tblGrid>
      <w:tr w14:paraId="09B9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tblHeader/>
          <w:jc w:val="center"/>
        </w:trPr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311917F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单位编码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4079977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单位名称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14:paraId="22974C63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项目名称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B58873F">
            <w:pPr>
              <w:pStyle w:val="115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预算数</w:t>
            </w:r>
          </w:p>
          <w:p w14:paraId="215A49DC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</w:tcPr>
          <w:p w14:paraId="1FD032DF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年度目标</w:t>
            </w: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13C6676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一级指标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5533815A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二级指标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33F63449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三级指标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7409F27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指标性质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5264B59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指标值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925674E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度量单位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AF8EA3C">
            <w:pPr>
              <w:pStyle w:val="115"/>
              <w:spacing w:line="240" w:lineRule="exact"/>
              <w:rPr>
                <w:rFonts w:eastAsia="方正黑体简体" w:cs="Times New Roman"/>
                <w:bCs w:val="0"/>
              </w:rPr>
            </w:pPr>
            <w:r>
              <w:rPr>
                <w:rFonts w:eastAsia="方正黑体简体" w:cs="Times New Roman"/>
                <w:bCs w:val="0"/>
              </w:rPr>
              <w:t>权重（%）</w:t>
            </w:r>
          </w:p>
        </w:tc>
      </w:tr>
      <w:tr w14:paraId="10D8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</w:tcPr>
          <w:p w14:paraId="3B266FE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423001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noWrap/>
            <w:vAlign w:val="center"/>
          </w:tcPr>
          <w:p w14:paraId="4C9EBF9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泸县市场监督管理局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14:paraId="0127D35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6FE2F316">
            <w:pPr>
              <w:pStyle w:val="115"/>
              <w:spacing w:line="240" w:lineRule="exact"/>
              <w:rPr>
                <w:rFonts w:hint="default" w:eastAsia="方正仿宋简体" w:cs="Times New Roman"/>
                <w:bCs w:val="0"/>
                <w:lang w:val="en-US" w:eastAsia="zh-CN"/>
              </w:rPr>
            </w:pPr>
            <w:r>
              <w:rPr>
                <w:rFonts w:hint="eastAsia" w:cs="Times New Roman"/>
                <w:bCs w:val="0"/>
                <w:lang w:val="en-US" w:eastAsia="zh-CN"/>
              </w:rPr>
              <w:t>157.8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center"/>
          </w:tcPr>
          <w:p w14:paraId="70948E5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0E24EAC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394FD26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4647616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B7192A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F13D46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6C8550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E73A13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</w:tr>
      <w:tr w14:paraId="33B6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9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noWrap/>
            <w:vAlign w:val="center"/>
          </w:tcPr>
          <w:p w14:paraId="6B886DF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noWrap/>
            <w:vAlign w:val="center"/>
          </w:tcPr>
          <w:p w14:paraId="6BEF216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4FE043E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村（社区）食品安全协管员补助和考核奖励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14:paraId="6999E1A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109.8</w:t>
            </w:r>
          </w:p>
        </w:tc>
        <w:tc>
          <w:tcPr>
            <w:tcW w:w="1694" w:type="dxa"/>
            <w:vMerge w:val="restart"/>
            <w:shd w:val="clear" w:color="auto" w:fill="FFFFFF" w:themeFill="background1"/>
            <w:vAlign w:val="center"/>
          </w:tcPr>
          <w:p w14:paraId="4F72198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聘请食品安全协管员，配合镇（街道）食安办开展食品安全法律法规及相关知识的宣传教育活动，及时掌握本辖区自办宴席的举办情况，协助做好辖区食品安全日常管理工作，确保全县食品安全。</w:t>
            </w: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674B59A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50BAC87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28AA2A1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全县行政村（社区）个数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31CB30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0D001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305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0CA39F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个（套）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91DB17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067F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0926C71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2FB0683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1D9ADBE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58F3D3A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1D0CD07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0FA5602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5666C7F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4011CB4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食品安全协管员人数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5B07BB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E8737A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305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46E0A0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人次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C82C57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4391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55B6961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8A9E5F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08E7681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090A81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388CAE7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080D71E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06D79BF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1887F00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检查覆盖率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2113D4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A69823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CB68B7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211599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2245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398937C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602CF2C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376AAC5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126141B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3823F73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56CF764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6FF993A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54A346C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完成时效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6DF7F7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728AD2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E8867C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200E06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7D1A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5E19066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0117103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6CD6827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C582A0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5D51649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68E216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65A30BC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3B07E26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食品安全协管员补助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886699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78D47E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3600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20B58E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元/年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85E91C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20</w:t>
            </w:r>
          </w:p>
        </w:tc>
      </w:tr>
      <w:tr w14:paraId="0F7D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7591367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EE28BC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34184AF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23000BF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53D7EBB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D7A449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76A6136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社会效益指标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5C43E36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确保全县食品安全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378109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定性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2020EB0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优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9E4A57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3AD664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20</w:t>
            </w:r>
          </w:p>
        </w:tc>
      </w:tr>
      <w:tr w14:paraId="1706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5FE9146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0BC12E2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0D1378F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F1542F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2DB6313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418B6CD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1CDA533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679" w:type="dxa"/>
            <w:shd w:val="clear" w:color="auto" w:fill="FFFFFF" w:themeFill="background1"/>
            <w:noWrap/>
            <w:vAlign w:val="center"/>
          </w:tcPr>
          <w:p w14:paraId="7EB7FF4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3CA63B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6608AF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0BF3E8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3CFA2D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76B0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65B08C5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4105882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0C460FA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食品药品日常监管经费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14:paraId="76D22877">
            <w:pPr>
              <w:pStyle w:val="115"/>
              <w:spacing w:line="240" w:lineRule="exact"/>
              <w:rPr>
                <w:rFonts w:hint="default" w:eastAsia="方正仿宋简体" w:cs="Times New Roman"/>
                <w:bCs w:val="0"/>
                <w:lang w:val="en-US" w:eastAsia="zh-CN"/>
              </w:rPr>
            </w:pPr>
            <w:r>
              <w:rPr>
                <w:rFonts w:hint="eastAsia" w:cs="Times New Roman"/>
                <w:bCs w:val="0"/>
                <w:lang w:val="en-US" w:eastAsia="zh-CN"/>
              </w:rPr>
              <w:t>20</w:t>
            </w:r>
          </w:p>
        </w:tc>
        <w:tc>
          <w:tcPr>
            <w:tcW w:w="1694" w:type="dxa"/>
            <w:vMerge w:val="restart"/>
            <w:shd w:val="clear" w:color="auto" w:fill="FFFFFF" w:themeFill="background1"/>
            <w:vAlign w:val="center"/>
          </w:tcPr>
          <w:p w14:paraId="7767580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1.确保全县不发生较大及以上食品安全事故，食品安全满意度持续提升。 2.开展食品药品抽检，保障全县食品药品安全。3.加强药品、医疗器械、化妆品监管及相关法律法规宣贯，组织监管人员培训，不断提高监管能力。</w:t>
            </w: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52A9466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42FDF3D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38081E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食品生产经营主体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40566D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2E474F1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7237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0B1673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家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0D2791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2582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7E21E05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74A8665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B6BC1E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6FFA4C6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7050E52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6A73E0C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7A82595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75AABA9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药品抽检批次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1C53E7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6F9848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73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D5E75E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批次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BDDFBC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2285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1FAD2F8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20419D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02602CD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EA5F95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005C784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767DE55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56D466B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D756B8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任务完成数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CABB76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2A6855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957100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C0FF00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7CA2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7990CC4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42FA415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15A8CC2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07AD5E3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21055B7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659205F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2DFBE7F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33FEC5A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完成时间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FF13FC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527AFC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E8EFE8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EC7FC9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1F48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7CA4A7A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3C0CD7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26965A2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10DEF9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3EADA17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261826D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0796494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社会效益指标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B857CA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保障全县食品药品安全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B0C39C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定性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F10A39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优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C5FAE3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DAB6B3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20</w:t>
            </w:r>
          </w:p>
        </w:tc>
      </w:tr>
      <w:tr w14:paraId="11DF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4842A03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3F081DC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356BABB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EA87E4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2102277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6AB1C63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410F1E9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7C14D66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6710D1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A0F507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88ED8C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B1EDB0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0AAE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3F17BA5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0C55645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42F64BC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DC698D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46E15D3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4EC3132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2CC1994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1A220CC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食品快速检测费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7516C9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9C08498">
            <w:pPr>
              <w:pStyle w:val="115"/>
              <w:spacing w:line="240" w:lineRule="exact"/>
              <w:rPr>
                <w:rFonts w:hint="default" w:eastAsia="方正仿宋简体" w:cs="Times New Roman"/>
                <w:bCs w:val="0"/>
                <w:lang w:val="en-US" w:eastAsia="zh-CN"/>
              </w:rPr>
            </w:pPr>
            <w:r>
              <w:rPr>
                <w:rFonts w:hint="eastAsia" w:cs="Times New Roman"/>
                <w:bCs w:val="0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9ABB8F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万元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BE3145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571F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9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6D5362D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3303AA9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2EB476F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质量发展、标准化专项经费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14:paraId="5C45A5B8">
            <w:pPr>
              <w:pStyle w:val="115"/>
              <w:spacing w:line="240" w:lineRule="exact"/>
              <w:rPr>
                <w:rFonts w:hint="default" w:eastAsia="方正仿宋简体" w:cs="Times New Roman"/>
                <w:bCs w:val="0"/>
                <w:lang w:val="en-US" w:eastAsia="zh-CN"/>
              </w:rPr>
            </w:pPr>
            <w:r>
              <w:rPr>
                <w:rFonts w:hint="eastAsia" w:cs="Times New Roman"/>
                <w:bCs w:val="0"/>
                <w:lang w:val="en-US" w:eastAsia="zh-CN"/>
              </w:rPr>
              <w:t>20</w:t>
            </w:r>
          </w:p>
        </w:tc>
        <w:tc>
          <w:tcPr>
            <w:tcW w:w="1694" w:type="dxa"/>
            <w:vMerge w:val="restart"/>
            <w:shd w:val="clear" w:color="auto" w:fill="FFFFFF" w:themeFill="background1"/>
            <w:vAlign w:val="center"/>
          </w:tcPr>
          <w:p w14:paraId="76F36D9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.开展质量强县活动；对产品质量的日常监管费用和电线电缆等产品专项整治行动。2.对生产领域、流通及电商领域的产品进行专项抽查、风险监测；3.开展“有机产品认证”、“绿色产品认证”，地理标志产品保护申报咨询服务、地标评审。</w:t>
            </w: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73BF38D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09F3FF4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7093F2D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生产领域、流通及电商领域产品进行专项抽查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6D7417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AF6A6A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3633DD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批次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148224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5AA7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6B065F9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6E8F03D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F9442F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5DA36E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4F78294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4FD49D6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2AA64D2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48E9E25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有机产品专项抽检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F9D57B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23B943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2B323A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批次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D6AC32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04CA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5CFAE27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1FD01A1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0D86038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69413E3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06FC690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C54CE2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7C74E3D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B5581C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检测结果正确率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A5F8A1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E40E74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90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AF44EC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97E070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1028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5D6AFEC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6CBD94F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40081B0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1200980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3BD62EB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22CC312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0E87526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7870349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完成时间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39D9D0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09D12C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4E6D10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5ED1CB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2815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79F91E2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6507421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627F70E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4E1B341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04AB59D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3CA13E2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10DA43D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经济效益指标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069A1F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推进转型升级，全面提高企业综合实力和竞争能力。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F775B2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定性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0F163A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优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789C2A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AFC922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20</w:t>
            </w:r>
          </w:p>
        </w:tc>
      </w:tr>
      <w:tr w14:paraId="6FC6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58271BB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6F5EA23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1C82831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55EC7C5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6C6B3E7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694951A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3CCE1A1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49CC5E9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抽检费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056A0F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669640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48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42FC4B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万元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799E48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44F7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247169E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2DF76F1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086DD8D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9238F6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64408B0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B2353A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354D170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6978DD2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CC80B4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166CB1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F8AE33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E3B79F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6BFA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673A268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3CE5BE5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restart"/>
            <w:shd w:val="clear" w:color="auto" w:fill="FFFFFF" w:themeFill="background1"/>
            <w:noWrap/>
            <w:vAlign w:val="center"/>
          </w:tcPr>
          <w:p w14:paraId="54C42EF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知识产权管理费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noWrap/>
            <w:vAlign w:val="center"/>
          </w:tcPr>
          <w:p w14:paraId="054B1413">
            <w:pPr>
              <w:pStyle w:val="115"/>
              <w:spacing w:line="240" w:lineRule="exact"/>
              <w:rPr>
                <w:rFonts w:hint="eastAsia" w:eastAsia="方正仿宋简体" w:cs="Times New Roman"/>
                <w:bCs w:val="0"/>
                <w:lang w:eastAsia="zh-CN"/>
              </w:rPr>
            </w:pPr>
            <w:r>
              <w:rPr>
                <w:rFonts w:hint="eastAsia" w:cs="Times New Roman"/>
                <w:bCs w:val="0"/>
                <w:lang w:val="en-US" w:eastAsia="zh-CN"/>
              </w:rPr>
              <w:t>4</w:t>
            </w:r>
          </w:p>
        </w:tc>
        <w:tc>
          <w:tcPr>
            <w:tcW w:w="1694" w:type="dxa"/>
            <w:vMerge w:val="restart"/>
            <w:shd w:val="clear" w:color="auto" w:fill="FFFFFF" w:themeFill="background1"/>
            <w:vAlign w:val="center"/>
          </w:tcPr>
          <w:p w14:paraId="2C4DDBE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开展知识产权宣传培训，知识产权资助，组织实施商标专用权保护，对地理标志、地理标志产品等进行管理，提高知识产权运用能力，促进知识产权产业化。</w:t>
            </w: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41FA96F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457F793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465954B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知识产权宣传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C1403B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6DF5A6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19BC98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场次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08E3A8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5</w:t>
            </w:r>
          </w:p>
        </w:tc>
      </w:tr>
      <w:tr w14:paraId="25F1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0AD5609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36E67F4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43AEAB0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1EE30CC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076DBF6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853AF9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5D8465B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3B3FBF6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知识产权执法检查出动执法人员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79DBD2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96EAE5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630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6229D9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人次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90471D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7ECD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4CEA4DE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3BB171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4B70CEF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41C0301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0500FCA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1EA666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6866F99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5182324E">
            <w:pPr>
              <w:pStyle w:val="115"/>
              <w:spacing w:line="240" w:lineRule="exact"/>
              <w:rPr>
                <w:rFonts w:cs="Times New Roman"/>
                <w:bCs w:val="0"/>
                <w:spacing w:val="-10"/>
              </w:rPr>
            </w:pPr>
            <w:r>
              <w:rPr>
                <w:rFonts w:cs="Times New Roman"/>
                <w:bCs w:val="0"/>
                <w:spacing w:val="-10"/>
              </w:rPr>
              <w:t>各项工作完成率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AD0BE5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523E26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CB27E5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6A5840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7B33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2703258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3EC31FA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5EA3312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5A2527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2F42147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51706E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2F7062D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058CE8A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完成时间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9C58BD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A92435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82D6B9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1847E4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215F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78BBBA6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4E9DE9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2B0D78D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EE0864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468B120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60405D8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bookmarkStart w:id="1" w:name="_GoBack"/>
            <w:bookmarkEnd w:id="1"/>
            <w:r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2050F7F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5D454BC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知识产权专家咨询服务费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6788F4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A1D279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B84269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万元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7CA4AA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72FF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788434F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02F171E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03AA7F6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EE69B3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2FDE578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7FD1BC6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2C36734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经济效益指标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3FF0F79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提高企业知识产权运用能力，促进知识产权产业化。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A57D17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定性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60BD27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优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E96125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E49ADA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12</w:t>
            </w:r>
          </w:p>
        </w:tc>
      </w:tr>
      <w:tr w14:paraId="42F7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533CD1A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F43266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2E25A64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56979C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6A712AF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128A532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5FA39CB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社会效益指标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2C0B54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推动县域经济高质量发展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5F774F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定性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14EA0C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优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07A36C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B9527C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4B68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27C9F60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09F107F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ECAA3B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EF82E7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521AD2C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6A1631A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707BC76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579EB92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F31E01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76F954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EBF59A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DDF3BB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8</w:t>
            </w:r>
          </w:p>
        </w:tc>
      </w:tr>
      <w:tr w14:paraId="0294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113AD7F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197C1F7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restart"/>
            <w:shd w:val="clear" w:color="auto" w:fill="FFFFFF" w:themeFill="background1"/>
            <w:noWrap/>
            <w:vAlign w:val="center"/>
          </w:tcPr>
          <w:p w14:paraId="49CFA79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民营经济专项经费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noWrap/>
            <w:vAlign w:val="center"/>
          </w:tcPr>
          <w:p w14:paraId="3E5D2EC3">
            <w:pPr>
              <w:pStyle w:val="115"/>
              <w:spacing w:line="240" w:lineRule="exact"/>
              <w:rPr>
                <w:rFonts w:hint="eastAsia" w:eastAsia="方正仿宋简体" w:cs="Times New Roman"/>
                <w:bCs w:val="0"/>
                <w:lang w:eastAsia="zh-CN"/>
              </w:rPr>
            </w:pPr>
            <w:r>
              <w:rPr>
                <w:rFonts w:hint="eastAsia" w:cs="Times New Roman"/>
                <w:bCs w:val="0"/>
                <w:lang w:val="en-US" w:eastAsia="zh-CN"/>
              </w:rPr>
              <w:t>4</w:t>
            </w:r>
          </w:p>
        </w:tc>
        <w:tc>
          <w:tcPr>
            <w:tcW w:w="1694" w:type="dxa"/>
            <w:vMerge w:val="restart"/>
            <w:shd w:val="clear" w:color="auto" w:fill="FFFFFF" w:themeFill="background1"/>
            <w:vAlign w:val="center"/>
          </w:tcPr>
          <w:p w14:paraId="17D7BFB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开展民营经济建设工作，建立现代企业制度，聘请专家指导、咨询、评估服务，实现个体工商户分型分类培育、转型升级。</w:t>
            </w: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4AE19C6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4C39F09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65D07EA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开展惠企宣传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A98327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BD5295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B9EEEB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B3846E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5F92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20E2EB5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3C6B2A5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64361B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120929E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0498B32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711C74F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6BBF22B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1EA4506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实现“小升规”/“个转企”转化数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0AD4B9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≤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33AE23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504139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户（套）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87084F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017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085C975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63278E3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F87E67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1BA1413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144EC64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2D1849B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17D18BE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5CF04E1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个体户工商户抽样率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9F0C54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4CC6D4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18A64F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550158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4E55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4951179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4703E0E4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AD75D9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332F91F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42FEF46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49F357E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177F369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065F2A1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现代企业制度聘请专家指导、咨询、评估服务费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BDF3E6E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E6AB5A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EC7FAF9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万元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8F3EF7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15</w:t>
            </w:r>
          </w:p>
        </w:tc>
      </w:tr>
      <w:tr w14:paraId="3792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2EB6F66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3C1800A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FDDA65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7544114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4F56D1F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50C0D09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100FC425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47E4804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完成时间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24191C0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＝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254E6E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E2BD64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2C86D6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  <w:tr w14:paraId="6322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0F22FC6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4C39C8F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5FDFABDB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22D0E1A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426C94A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5A8EFF1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3ADBFE73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社会效益指标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24BD625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推动民营经济高质量发展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073426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定性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0C85C1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优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181A7F0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61463E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20</w:t>
            </w:r>
          </w:p>
        </w:tc>
      </w:tr>
      <w:tr w14:paraId="3F35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 w14:paraId="4D413E7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 w:val="continue"/>
            <w:shd w:val="clear" w:color="auto" w:fill="FFFFFF" w:themeFill="background1"/>
            <w:vAlign w:val="center"/>
          </w:tcPr>
          <w:p w14:paraId="5B057C98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 w14:paraId="7C89C39C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9" w:type="dxa"/>
            <w:vMerge w:val="continue"/>
            <w:shd w:val="clear" w:color="auto" w:fill="FFFFFF" w:themeFill="background1"/>
            <w:vAlign w:val="center"/>
          </w:tcPr>
          <w:p w14:paraId="4C22233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694" w:type="dxa"/>
            <w:vMerge w:val="continue"/>
            <w:shd w:val="clear" w:color="auto" w:fill="FFFFFF" w:themeFill="background1"/>
            <w:vAlign w:val="center"/>
          </w:tcPr>
          <w:p w14:paraId="54AD01D1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82" w:type="dxa"/>
            <w:shd w:val="clear" w:color="auto" w:fill="FFFFFF" w:themeFill="background1"/>
            <w:noWrap/>
            <w:vAlign w:val="center"/>
          </w:tcPr>
          <w:p w14:paraId="0C2B81CD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594" w:type="dxa"/>
            <w:shd w:val="clear" w:color="auto" w:fill="FFFFFF" w:themeFill="background1"/>
            <w:noWrap/>
            <w:vAlign w:val="center"/>
          </w:tcPr>
          <w:p w14:paraId="7C1F44E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56A32AEF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民营企业满意度指标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CB2E492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≥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5F79567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62B342A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27CD506">
            <w:pPr>
              <w:pStyle w:val="115"/>
              <w:spacing w:line="240" w:lineRule="exac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10</w:t>
            </w:r>
          </w:p>
        </w:tc>
      </w:tr>
    </w:tbl>
    <w:p w14:paraId="3C839730">
      <w:pPr>
        <w:pStyle w:val="23"/>
        <w:rPr>
          <w:rFonts w:ascii="Times New Roman" w:hAnsi="Times New Roman"/>
          <w:b w:val="0"/>
        </w:rPr>
      </w:pPr>
      <w:bookmarkStart w:id="0" w:name="_Toc157778541"/>
    </w:p>
    <w:bookmarkEnd w:id="0"/>
    <w:p w14:paraId="3A7B29BF">
      <w:pPr>
        <w:widowControl/>
        <w:jc w:val="left"/>
        <w:rPr>
          <w:rFonts w:eastAsia="方正小标宋简体"/>
          <w:kern w:val="44"/>
          <w:sz w:val="44"/>
          <w:szCs w:val="44"/>
          <w:shd w:val="clear" w:color="auto" w:fill="FFFFFF"/>
        </w:rPr>
      </w:pPr>
    </w:p>
    <w:sectPr>
      <w:footerReference r:id="rId3" w:type="default"/>
      <w:footerReference r:id="rId4" w:type="even"/>
      <w:pgSz w:w="16838" w:h="11906" w:orient="landscape"/>
      <w:pgMar w:top="1588" w:right="1134" w:bottom="1588" w:left="1134" w:header="851" w:footer="1134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x0004_fal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6B5B">
    <w:pPr>
      <w:pStyle w:val="5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4969C"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54"/>
    <w:rsid w:val="00002DB0"/>
    <w:rsid w:val="00011E9E"/>
    <w:rsid w:val="00024A88"/>
    <w:rsid w:val="00050ED0"/>
    <w:rsid w:val="0005103A"/>
    <w:rsid w:val="000546D1"/>
    <w:rsid w:val="00063304"/>
    <w:rsid w:val="00065B76"/>
    <w:rsid w:val="000750D9"/>
    <w:rsid w:val="00081E3E"/>
    <w:rsid w:val="00082FAF"/>
    <w:rsid w:val="00097844"/>
    <w:rsid w:val="000A7078"/>
    <w:rsid w:val="000A7203"/>
    <w:rsid w:val="000B07B1"/>
    <w:rsid w:val="000C1045"/>
    <w:rsid w:val="001104FD"/>
    <w:rsid w:val="0011448F"/>
    <w:rsid w:val="00116C69"/>
    <w:rsid w:val="001221A5"/>
    <w:rsid w:val="00122C73"/>
    <w:rsid w:val="001362CD"/>
    <w:rsid w:val="00140B94"/>
    <w:rsid w:val="00141A8B"/>
    <w:rsid w:val="00160C95"/>
    <w:rsid w:val="00164F4A"/>
    <w:rsid w:val="00165A34"/>
    <w:rsid w:val="001838D3"/>
    <w:rsid w:val="001910F0"/>
    <w:rsid w:val="001B1DEB"/>
    <w:rsid w:val="001C4254"/>
    <w:rsid w:val="001E4FBD"/>
    <w:rsid w:val="001F6C5C"/>
    <w:rsid w:val="0020747F"/>
    <w:rsid w:val="00215E92"/>
    <w:rsid w:val="00222636"/>
    <w:rsid w:val="00236082"/>
    <w:rsid w:val="00236C0E"/>
    <w:rsid w:val="00243D3D"/>
    <w:rsid w:val="00257922"/>
    <w:rsid w:val="00264105"/>
    <w:rsid w:val="0027162D"/>
    <w:rsid w:val="002737AF"/>
    <w:rsid w:val="00275BFE"/>
    <w:rsid w:val="002A2C0E"/>
    <w:rsid w:val="002B610B"/>
    <w:rsid w:val="002C2A1E"/>
    <w:rsid w:val="002C5D2A"/>
    <w:rsid w:val="002D4566"/>
    <w:rsid w:val="002F32D6"/>
    <w:rsid w:val="003055BE"/>
    <w:rsid w:val="00305BE0"/>
    <w:rsid w:val="00307170"/>
    <w:rsid w:val="00311C8A"/>
    <w:rsid w:val="00324655"/>
    <w:rsid w:val="0032789A"/>
    <w:rsid w:val="0034349A"/>
    <w:rsid w:val="003465ED"/>
    <w:rsid w:val="00357AB6"/>
    <w:rsid w:val="00362520"/>
    <w:rsid w:val="0036546C"/>
    <w:rsid w:val="0037246F"/>
    <w:rsid w:val="003775EA"/>
    <w:rsid w:val="00394CF6"/>
    <w:rsid w:val="003A7E01"/>
    <w:rsid w:val="003B28EB"/>
    <w:rsid w:val="003C53F0"/>
    <w:rsid w:val="003D26D6"/>
    <w:rsid w:val="003E633B"/>
    <w:rsid w:val="003F036F"/>
    <w:rsid w:val="00401520"/>
    <w:rsid w:val="00404D03"/>
    <w:rsid w:val="004312F5"/>
    <w:rsid w:val="00437FB4"/>
    <w:rsid w:val="0044227B"/>
    <w:rsid w:val="00443ADB"/>
    <w:rsid w:val="00450320"/>
    <w:rsid w:val="004516C8"/>
    <w:rsid w:val="00465A3D"/>
    <w:rsid w:val="00467D71"/>
    <w:rsid w:val="00472AAC"/>
    <w:rsid w:val="004952C1"/>
    <w:rsid w:val="004A35E8"/>
    <w:rsid w:val="004B56AF"/>
    <w:rsid w:val="004C0F19"/>
    <w:rsid w:val="004D59AD"/>
    <w:rsid w:val="004E1621"/>
    <w:rsid w:val="004F0BFE"/>
    <w:rsid w:val="00512303"/>
    <w:rsid w:val="00514466"/>
    <w:rsid w:val="00530281"/>
    <w:rsid w:val="00532559"/>
    <w:rsid w:val="00546754"/>
    <w:rsid w:val="005526E6"/>
    <w:rsid w:val="00567B6A"/>
    <w:rsid w:val="00582E46"/>
    <w:rsid w:val="00585E8C"/>
    <w:rsid w:val="00587A0A"/>
    <w:rsid w:val="00593FC3"/>
    <w:rsid w:val="005A62C1"/>
    <w:rsid w:val="005B0A0F"/>
    <w:rsid w:val="005B22F5"/>
    <w:rsid w:val="005C1A5A"/>
    <w:rsid w:val="005C5DEA"/>
    <w:rsid w:val="005C60EA"/>
    <w:rsid w:val="005C6718"/>
    <w:rsid w:val="005D42BB"/>
    <w:rsid w:val="005D57F5"/>
    <w:rsid w:val="005F4E74"/>
    <w:rsid w:val="00600A28"/>
    <w:rsid w:val="00603FCA"/>
    <w:rsid w:val="00605B85"/>
    <w:rsid w:val="0062675C"/>
    <w:rsid w:val="00635EE7"/>
    <w:rsid w:val="00656A45"/>
    <w:rsid w:val="00677AEA"/>
    <w:rsid w:val="00693999"/>
    <w:rsid w:val="006948CD"/>
    <w:rsid w:val="006A6ECE"/>
    <w:rsid w:val="006B7C09"/>
    <w:rsid w:val="006C19B1"/>
    <w:rsid w:val="006E3405"/>
    <w:rsid w:val="006E4BB0"/>
    <w:rsid w:val="006E6296"/>
    <w:rsid w:val="006F69D5"/>
    <w:rsid w:val="00701DF3"/>
    <w:rsid w:val="007104D6"/>
    <w:rsid w:val="007107E9"/>
    <w:rsid w:val="00720E03"/>
    <w:rsid w:val="0072215B"/>
    <w:rsid w:val="00724986"/>
    <w:rsid w:val="00727A36"/>
    <w:rsid w:val="00736BEE"/>
    <w:rsid w:val="007717DF"/>
    <w:rsid w:val="007753CD"/>
    <w:rsid w:val="00777B12"/>
    <w:rsid w:val="007B4EE6"/>
    <w:rsid w:val="007B5EB5"/>
    <w:rsid w:val="007C6400"/>
    <w:rsid w:val="007E73EB"/>
    <w:rsid w:val="00807E66"/>
    <w:rsid w:val="008325D5"/>
    <w:rsid w:val="00832E66"/>
    <w:rsid w:val="00843F8D"/>
    <w:rsid w:val="00851A26"/>
    <w:rsid w:val="00853BC9"/>
    <w:rsid w:val="0086069E"/>
    <w:rsid w:val="008674AA"/>
    <w:rsid w:val="00876279"/>
    <w:rsid w:val="008777CD"/>
    <w:rsid w:val="0089566D"/>
    <w:rsid w:val="00895801"/>
    <w:rsid w:val="008A6BA2"/>
    <w:rsid w:val="008C5695"/>
    <w:rsid w:val="008C7979"/>
    <w:rsid w:val="008D290C"/>
    <w:rsid w:val="008E1C91"/>
    <w:rsid w:val="008E2AF7"/>
    <w:rsid w:val="008E4861"/>
    <w:rsid w:val="008E70B3"/>
    <w:rsid w:val="00943067"/>
    <w:rsid w:val="00952379"/>
    <w:rsid w:val="00967976"/>
    <w:rsid w:val="00981114"/>
    <w:rsid w:val="0098377F"/>
    <w:rsid w:val="0099755A"/>
    <w:rsid w:val="009A1DB0"/>
    <w:rsid w:val="009A3C78"/>
    <w:rsid w:val="009C163B"/>
    <w:rsid w:val="009C70AA"/>
    <w:rsid w:val="009D2C55"/>
    <w:rsid w:val="009E7B93"/>
    <w:rsid w:val="00A1126B"/>
    <w:rsid w:val="00A1368C"/>
    <w:rsid w:val="00A40E93"/>
    <w:rsid w:val="00A47612"/>
    <w:rsid w:val="00A53159"/>
    <w:rsid w:val="00A94865"/>
    <w:rsid w:val="00AA28BB"/>
    <w:rsid w:val="00AB7AAE"/>
    <w:rsid w:val="00AE12CE"/>
    <w:rsid w:val="00B14A6C"/>
    <w:rsid w:val="00B15B25"/>
    <w:rsid w:val="00B46456"/>
    <w:rsid w:val="00B53C8A"/>
    <w:rsid w:val="00B610E9"/>
    <w:rsid w:val="00B64B2B"/>
    <w:rsid w:val="00BB0C29"/>
    <w:rsid w:val="00BD1D08"/>
    <w:rsid w:val="00BE62D7"/>
    <w:rsid w:val="00BF17BD"/>
    <w:rsid w:val="00C10ED3"/>
    <w:rsid w:val="00C155E6"/>
    <w:rsid w:val="00C15914"/>
    <w:rsid w:val="00C40D12"/>
    <w:rsid w:val="00C43836"/>
    <w:rsid w:val="00C444D9"/>
    <w:rsid w:val="00C575A1"/>
    <w:rsid w:val="00C67EA5"/>
    <w:rsid w:val="00C76384"/>
    <w:rsid w:val="00C97C2A"/>
    <w:rsid w:val="00CB5AF2"/>
    <w:rsid w:val="00CC1334"/>
    <w:rsid w:val="00CC2F3E"/>
    <w:rsid w:val="00CC45B9"/>
    <w:rsid w:val="00CD5E7F"/>
    <w:rsid w:val="00CF6936"/>
    <w:rsid w:val="00D02B84"/>
    <w:rsid w:val="00D165E6"/>
    <w:rsid w:val="00D179D7"/>
    <w:rsid w:val="00D30610"/>
    <w:rsid w:val="00D42720"/>
    <w:rsid w:val="00D43AD4"/>
    <w:rsid w:val="00D46385"/>
    <w:rsid w:val="00D46D3A"/>
    <w:rsid w:val="00D549AB"/>
    <w:rsid w:val="00D87308"/>
    <w:rsid w:val="00DD3CFF"/>
    <w:rsid w:val="00DD7675"/>
    <w:rsid w:val="00DE265F"/>
    <w:rsid w:val="00DF1042"/>
    <w:rsid w:val="00DF3293"/>
    <w:rsid w:val="00DF4FE4"/>
    <w:rsid w:val="00DF63AB"/>
    <w:rsid w:val="00E0156F"/>
    <w:rsid w:val="00E1599A"/>
    <w:rsid w:val="00E26E58"/>
    <w:rsid w:val="00E34318"/>
    <w:rsid w:val="00E367CF"/>
    <w:rsid w:val="00E44C14"/>
    <w:rsid w:val="00E5773E"/>
    <w:rsid w:val="00E7431C"/>
    <w:rsid w:val="00EA1B6C"/>
    <w:rsid w:val="00EA58F1"/>
    <w:rsid w:val="00EA6866"/>
    <w:rsid w:val="00EB2D43"/>
    <w:rsid w:val="00EE4824"/>
    <w:rsid w:val="00EF1E7A"/>
    <w:rsid w:val="00F01D79"/>
    <w:rsid w:val="00F2448B"/>
    <w:rsid w:val="00F414FB"/>
    <w:rsid w:val="00F53AD0"/>
    <w:rsid w:val="00F615F2"/>
    <w:rsid w:val="00F64DA7"/>
    <w:rsid w:val="00F70F81"/>
    <w:rsid w:val="00F73AEE"/>
    <w:rsid w:val="00F74053"/>
    <w:rsid w:val="00F90DB0"/>
    <w:rsid w:val="00F96313"/>
    <w:rsid w:val="00FC1423"/>
    <w:rsid w:val="00FC652B"/>
    <w:rsid w:val="00FE7EF4"/>
    <w:rsid w:val="00FE7F82"/>
    <w:rsid w:val="00FF088A"/>
    <w:rsid w:val="038C2237"/>
    <w:rsid w:val="164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  <w14:ligatures w14:val="standardContextual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uiPriority w:val="39"/>
  </w:style>
  <w:style w:type="character" w:styleId="10">
    <w:name w:val="FollowedHyperlink"/>
    <w:basedOn w:val="9"/>
    <w:semiHidden/>
    <w:unhideWhenUsed/>
    <w:uiPriority w:val="99"/>
    <w:rPr>
      <w:color w:val="954F72"/>
      <w:u w:val="single"/>
    </w:rPr>
  </w:style>
  <w:style w:type="character" w:styleId="11">
    <w:name w:val="Hyperlink"/>
    <w:basedOn w:val="9"/>
    <w:unhideWhenUsed/>
    <w:uiPriority w:val="99"/>
    <w:rPr>
      <w:color w:val="0563C1"/>
      <w:u w:val="single"/>
    </w:rPr>
  </w:style>
  <w:style w:type="paragraph" w:customStyle="1" w:styleId="12">
    <w:name w:val="方正大标宋"/>
    <w:basedOn w:val="2"/>
    <w:next w:val="3"/>
    <w:link w:val="13"/>
    <w:qFormat/>
    <w:uiPriority w:val="0"/>
    <w:pPr>
      <w:spacing w:before="0" w:after="0" w:line="578" w:lineRule="exact"/>
      <w:jc w:val="center"/>
    </w:pPr>
    <w:rPr>
      <w:rFonts w:eastAsia="方正小标宋简体"/>
    </w:rPr>
  </w:style>
  <w:style w:type="character" w:customStyle="1" w:styleId="13">
    <w:name w:val="方正大标宋 字符"/>
    <w:basedOn w:val="14"/>
    <w:link w:val="12"/>
    <w:uiPriority w:val="0"/>
    <w:rPr>
      <w:rFonts w:eastAsia="方正小标宋简体"/>
      <w:kern w:val="44"/>
      <w:sz w:val="44"/>
      <w:szCs w:val="44"/>
    </w:rPr>
  </w:style>
  <w:style w:type="character" w:customStyle="1" w:styleId="14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方正黑体简体"/>
    <w:basedOn w:val="3"/>
    <w:next w:val="17"/>
    <w:link w:val="18"/>
    <w:qFormat/>
    <w:uiPriority w:val="0"/>
    <w:pPr>
      <w:spacing w:before="0" w:after="0" w:line="578" w:lineRule="exact"/>
      <w:ind w:firstLine="200" w:firstLineChars="200"/>
    </w:pPr>
    <w:rPr>
      <w:rFonts w:ascii="Times New Roman" w:hAnsi="Times New Roman" w:eastAsia="方正黑体简体"/>
    </w:rPr>
  </w:style>
  <w:style w:type="paragraph" w:customStyle="1" w:styleId="17">
    <w:name w:val="方正仿宋简体"/>
    <w:basedOn w:val="1"/>
    <w:next w:val="1"/>
    <w:link w:val="22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8">
    <w:name w:val="方正黑体简体 字符"/>
    <w:basedOn w:val="15"/>
    <w:link w:val="16"/>
    <w:uiPriority w:val="0"/>
    <w:rPr>
      <w:rFonts w:ascii="Times New Roman" w:hAnsi="Times New Roman" w:eastAsia="方正黑体简体" w:cstheme="majorBidi"/>
      <w:sz w:val="32"/>
      <w:szCs w:val="32"/>
    </w:rPr>
  </w:style>
  <w:style w:type="character" w:customStyle="1" w:styleId="19">
    <w:name w:val="标题 3 字符"/>
    <w:basedOn w:val="9"/>
    <w:link w:val="4"/>
    <w:semiHidden/>
    <w:uiPriority w:val="9"/>
    <w:rPr>
      <w:b/>
      <w:bCs/>
      <w:sz w:val="32"/>
      <w:szCs w:val="32"/>
    </w:rPr>
  </w:style>
  <w:style w:type="paragraph" w:customStyle="1" w:styleId="20">
    <w:name w:val="方正楷体简体"/>
    <w:basedOn w:val="4"/>
    <w:next w:val="1"/>
    <w:link w:val="21"/>
    <w:qFormat/>
    <w:uiPriority w:val="0"/>
    <w:pPr>
      <w:spacing w:before="0" w:after="0" w:line="578" w:lineRule="exact"/>
      <w:ind w:firstLine="200" w:firstLineChars="200"/>
    </w:pPr>
    <w:rPr>
      <w:rFonts w:ascii="Times New Roman" w:hAnsi="Times New Roman" w:eastAsia="方正楷体简体"/>
    </w:rPr>
  </w:style>
  <w:style w:type="character" w:customStyle="1" w:styleId="21">
    <w:name w:val="方正楷体简体 字符"/>
    <w:basedOn w:val="19"/>
    <w:link w:val="20"/>
    <w:qFormat/>
    <w:uiPriority w:val="0"/>
    <w:rPr>
      <w:rFonts w:ascii="Times New Roman" w:hAnsi="Times New Roman" w:eastAsia="方正楷体简体"/>
      <w:sz w:val="32"/>
      <w:szCs w:val="32"/>
    </w:rPr>
  </w:style>
  <w:style w:type="character" w:customStyle="1" w:styleId="22">
    <w:name w:val="方正仿宋简体 字符"/>
    <w:basedOn w:val="9"/>
    <w:link w:val="17"/>
    <w:qFormat/>
    <w:uiPriority w:val="0"/>
    <w:rPr>
      <w:rFonts w:ascii="Times New Roman" w:hAnsi="Times New Roman" w:eastAsia="方正仿宋简体" w:cs="Times New Roman"/>
      <w:b/>
      <w:bCs/>
      <w:kern w:val="0"/>
      <w:sz w:val="32"/>
      <w:szCs w:val="52"/>
      <w:shd w:val="clear" w:color="auto" w:fill="FFFFFF"/>
      <w14:ligatures w14:val="none"/>
    </w:rPr>
  </w:style>
  <w:style w:type="paragraph" w:customStyle="1" w:styleId="23">
    <w:name w:val="方正小标宋"/>
    <w:basedOn w:val="2"/>
    <w:next w:val="17"/>
    <w:link w:val="24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character" w:customStyle="1" w:styleId="24">
    <w:name w:val="方正小标宋 字符"/>
    <w:basedOn w:val="14"/>
    <w:link w:val="23"/>
    <w:uiPriority w:val="0"/>
    <w:rPr>
      <w:rFonts w:ascii="方正小标宋简体" w:hAnsi="方正小标宋简体" w:eastAsia="方正小标宋简体" w:cs="Times New Roman"/>
      <w:bCs w:val="0"/>
      <w:kern w:val="44"/>
      <w:sz w:val="44"/>
      <w:szCs w:val="44"/>
      <w:shd w:val="clear" w:color="auto" w:fill="FFFFFF"/>
      <w14:ligatures w14:val="none"/>
    </w:rPr>
  </w:style>
  <w:style w:type="character" w:customStyle="1" w:styleId="25">
    <w:name w:val="页脚 字符"/>
    <w:basedOn w:val="9"/>
    <w:link w:val="5"/>
    <w:qFormat/>
    <w:uiPriority w:val="0"/>
    <w:rPr>
      <w:rFonts w:ascii="Times New Roman" w:hAnsi="Times New Roman" w:eastAsia="宋体_x0004_fal" w:cs="Times New Roman"/>
      <w:sz w:val="18"/>
      <w:szCs w:val="21"/>
      <w14:ligatures w14:val="none"/>
    </w:rPr>
  </w:style>
  <w:style w:type="paragraph" w:customStyle="1" w:styleId="2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1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72"/>
    <w:basedOn w:val="1"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73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3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8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43">
    <w:name w:val="xl85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5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18"/>
      <w:szCs w:val="18"/>
    </w:rPr>
  </w:style>
  <w:style w:type="paragraph" w:customStyle="1" w:styleId="5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68"/>
    <w:basedOn w:val="1"/>
    <w:qFormat/>
    <w:uiPriority w:val="0"/>
    <w:pPr>
      <w:widowControl/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9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95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9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97"/>
    <w:basedOn w:val="1"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98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9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60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1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3">
    <w:name w:val="xl103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4">
    <w:name w:val="xl10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10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6">
    <w:name w:val="xl106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7">
    <w:name w:val="xl107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109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2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3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4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5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7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1">
    <w:name w:val="xl121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2">
    <w:name w:val="xl122"/>
    <w:basedOn w:val="1"/>
    <w:qFormat/>
    <w:uiPriority w:val="0"/>
    <w:pPr>
      <w:widowControl/>
      <w:pBdr>
        <w:left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3">
    <w:name w:val="xl123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4">
    <w:name w:val="xl124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12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6">
    <w:name w:val="xl12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7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8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9">
    <w:name w:val="xl12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xl13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2">
    <w:name w:val="xl132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3">
    <w:name w:val="xl133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4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5">
    <w:name w:val="xl13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6">
    <w:name w:val="xl1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13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13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101">
    <w:name w:val="xl14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102">
    <w:name w:val="xl1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103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14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14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7">
    <w:name w:val="xl14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8">
    <w:name w:val="xl14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0">
    <w:name w:val="xl15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xl15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2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3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paragraph" w:customStyle="1" w:styleId="115">
    <w:name w:val="表格"/>
    <w:basedOn w:val="1"/>
    <w:link w:val="116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character" w:customStyle="1" w:styleId="116">
    <w:name w:val="表格 字符"/>
    <w:basedOn w:val="9"/>
    <w:link w:val="115"/>
    <w:qFormat/>
    <w:uiPriority w:val="0"/>
    <w:rPr>
      <w:rFonts w:ascii="Times New Roman" w:hAnsi="Times New Roman" w:eastAsia="方正仿宋简体" w:cs="宋体"/>
      <w:bCs/>
      <w:color w:val="000000"/>
      <w:kern w:val="0"/>
      <w:szCs w:val="20"/>
      <w14:ligatures w14:val="none"/>
    </w:rPr>
  </w:style>
  <w:style w:type="character" w:customStyle="1" w:styleId="117">
    <w:name w:val="页眉 字符"/>
    <w:basedOn w:val="9"/>
    <w:link w:val="6"/>
    <w:uiPriority w:val="99"/>
    <w:rPr>
      <w:rFonts w:ascii="Times New Roman" w:hAnsi="Times New Roman" w:eastAsia="宋体_x0004_fal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D25C-12A0-4339-A637-02FF60D93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1576</Words>
  <Characters>1687</Characters>
  <Lines>16</Lines>
  <Paragraphs>4</Paragraphs>
  <TotalTime>1</TotalTime>
  <ScaleCrop>false</ScaleCrop>
  <LinksUpToDate>false</LinksUpToDate>
  <CharactersWithSpaces>1688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2024-03-01T01:59:00Z</dcterms:created>
  <dc:creator>U3224</dc:creator>
  <cp:lastModifiedBy>一楠</cp:lastModifiedBy>
  <cp:lastPrinted>2024-02-27T07:38:00Z</cp:lastPrinted>
  <dcterms:modified xsi:type="dcterms:W3CDTF">2025-03-25T08:01:50Z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eyJoZGlkIjoiODk5YmUxZjIxMmRkNDU5YmU4ZGU2YjM0YmViM2IyY2UiLCJ1c2VySWQiOiI0NDMzODA4NjMifQ==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6044761DD5584C8AA7446A001BE69306_13</vt:lpwstr>
  </property>
</Properties>
</file>